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DA93" w14:textId="397BF4CA" w:rsidR="00381CAE" w:rsidRPr="008E1C7C" w:rsidRDefault="004127EA" w:rsidP="00606CB8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8E1C7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مواصفات حذاء السلامة</w:t>
      </w:r>
      <w:r w:rsidR="007E04FC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 xml:space="preserve"> 202</w:t>
      </w:r>
      <w:r w:rsidR="00CB753D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5</w:t>
      </w:r>
    </w:p>
    <w:p w14:paraId="2A0D18B6" w14:textId="1A95108E" w:rsidR="004127EA" w:rsidRPr="008E1C7C" w:rsidRDefault="004127EA" w:rsidP="00606CB8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8E1C7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Safety </w:t>
      </w:r>
      <w:r w:rsidR="00B876C8" w:rsidRPr="008E1C7C">
        <w:rPr>
          <w:rFonts w:asciiTheme="majorBidi" w:hAnsiTheme="majorBidi" w:cstheme="majorBidi"/>
          <w:b/>
          <w:bCs/>
          <w:sz w:val="40"/>
          <w:szCs w:val="40"/>
          <w:u w:val="single"/>
        </w:rPr>
        <w:t>Footwear</w:t>
      </w:r>
      <w:r w:rsidRPr="008E1C7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Specification</w:t>
      </w:r>
    </w:p>
    <w:p w14:paraId="5379D9C1" w14:textId="77777777" w:rsidR="004127EA" w:rsidRDefault="004127EA" w:rsidP="004127EA">
      <w:pPr>
        <w:jc w:val="center"/>
      </w:pPr>
    </w:p>
    <w:p w14:paraId="04A3A093" w14:textId="77777777" w:rsidR="004127EA" w:rsidRPr="00F44CF4" w:rsidRDefault="004127EA" w:rsidP="0063470C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4127EA">
        <w:rPr>
          <w:rFonts w:asciiTheme="majorBidi" w:hAnsiTheme="majorBidi" w:cstheme="majorBidi"/>
          <w:sz w:val="32"/>
          <w:szCs w:val="32"/>
        </w:rPr>
        <w:t>ISO EN 20345    2011 compliance</w:t>
      </w:r>
      <w:r w:rsidR="00F44CF4">
        <w:rPr>
          <w:rFonts w:asciiTheme="majorBidi" w:hAnsiTheme="majorBidi" w:cstheme="majorBidi"/>
          <w:sz w:val="32"/>
          <w:szCs w:val="32"/>
        </w:rPr>
        <w:t xml:space="preserve">.                                  </w:t>
      </w:r>
      <w:r w:rsidR="00F44CF4" w:rsidRPr="00F44C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44CF4" w:rsidRPr="00627568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>تحدد المتطلبات الأساسية والإضافية (الاختيارية) لأحذية السلامة المستخدمة للأغراض العامة</w:t>
      </w:r>
      <w:r w:rsidR="00B2541F" w:rsidRPr="00F44CF4">
        <w:rPr>
          <w:rFonts w:asciiTheme="majorBidi" w:hAnsiTheme="majorBidi" w:cstheme="majorBidi"/>
          <w:sz w:val="24"/>
          <w:szCs w:val="24"/>
        </w:rPr>
        <w:t xml:space="preserve"> </w:t>
      </w:r>
    </w:p>
    <w:p w14:paraId="1453EA9E" w14:textId="1E159B85" w:rsidR="004127EA" w:rsidRPr="004127EA" w:rsidRDefault="004127EA" w:rsidP="0063470C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</w:rPr>
      </w:pPr>
      <w:r w:rsidRPr="004127EA">
        <w:rPr>
          <w:rFonts w:asciiTheme="majorBidi" w:hAnsiTheme="majorBidi" w:cstheme="majorBidi"/>
          <w:sz w:val="32"/>
          <w:szCs w:val="32"/>
        </w:rPr>
        <w:t>Class 2 (</w:t>
      </w:r>
      <w:r w:rsidR="00956D8B" w:rsidRPr="004127EA">
        <w:rPr>
          <w:rFonts w:asciiTheme="majorBidi" w:hAnsiTheme="majorBidi" w:cstheme="majorBidi"/>
          <w:sz w:val="32"/>
          <w:szCs w:val="32"/>
        </w:rPr>
        <w:t>Rubber)</w:t>
      </w:r>
      <w:r w:rsidR="00956D8B">
        <w:rPr>
          <w:rFonts w:asciiTheme="majorBidi" w:hAnsiTheme="majorBidi" w:cstheme="majorBidi"/>
          <w:sz w:val="32"/>
          <w:szCs w:val="32"/>
        </w:rPr>
        <w:t xml:space="preserve">  </w:t>
      </w:r>
      <w:r w:rsidR="00F44CF4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</w:t>
      </w:r>
      <w:r w:rsidR="00B2541F">
        <w:rPr>
          <w:rFonts w:asciiTheme="majorBidi" w:hAnsiTheme="majorBidi" w:cstheme="majorBidi"/>
          <w:sz w:val="32"/>
          <w:szCs w:val="32"/>
        </w:rPr>
        <w:t xml:space="preserve"> </w:t>
      </w:r>
      <w:r w:rsidR="00B2541F" w:rsidRPr="00627568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>مواصفات الجلد من حيث مقاومته للماء والمواد الكيماوية</w:t>
      </w:r>
    </w:p>
    <w:p w14:paraId="725C6040" w14:textId="77777777" w:rsidR="004127EA" w:rsidRPr="00627568" w:rsidRDefault="004127EA" w:rsidP="0063470C">
      <w:pPr>
        <w:pStyle w:val="ListParagraph"/>
        <w:numPr>
          <w:ilvl w:val="0"/>
          <w:numId w:val="1"/>
        </w:numPr>
        <w:bidi w:val="0"/>
        <w:rPr>
          <w:rFonts w:ascii="Times New Roman" w:eastAsia="Times New Roman" w:hAnsi="Times New Roman" w:cs="Arabic Transparent"/>
          <w:sz w:val="28"/>
          <w:szCs w:val="28"/>
          <w:lang w:bidi="ar-JO"/>
        </w:rPr>
      </w:pPr>
      <w:r w:rsidRPr="004127EA">
        <w:rPr>
          <w:rFonts w:asciiTheme="majorBidi" w:hAnsiTheme="majorBidi" w:cstheme="majorBidi"/>
          <w:sz w:val="32"/>
          <w:szCs w:val="32"/>
        </w:rPr>
        <w:t>S3 Grade</w:t>
      </w:r>
      <w:r w:rsidR="00B2541F">
        <w:rPr>
          <w:rFonts w:asciiTheme="majorBidi" w:hAnsiTheme="majorBidi" w:cstheme="majorBidi"/>
          <w:sz w:val="32"/>
          <w:szCs w:val="32"/>
        </w:rPr>
        <w:t xml:space="preserve"> </w:t>
      </w:r>
      <w:r w:rsidR="00F44CF4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</w:t>
      </w:r>
      <w:r w:rsidR="00B2541F" w:rsidRPr="00B2541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2541F" w:rsidRPr="00627568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>جميع مواصفات الحذاء (عزل الكهرباء</w:t>
      </w:r>
      <w:r w:rsidR="00627568" w:rsidRPr="00627568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 xml:space="preserve"> </w:t>
      </w:r>
      <w:r w:rsidR="00B2541F" w:rsidRPr="00627568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>،التزحلق</w:t>
      </w:r>
      <w:r w:rsidR="00627568" w:rsidRPr="00627568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 xml:space="preserve"> </w:t>
      </w:r>
      <w:r w:rsidR="00B2541F" w:rsidRPr="00627568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>،الرائحة، مقاومة الاجسام الصلبة)</w:t>
      </w:r>
    </w:p>
    <w:p w14:paraId="5CE56192" w14:textId="3B6F4D5E" w:rsidR="00E74707" w:rsidRPr="00627568" w:rsidRDefault="00E74707" w:rsidP="00B12D2C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</w:rPr>
      </w:pPr>
      <w:r w:rsidRPr="00627568">
        <w:rPr>
          <w:rFonts w:asciiTheme="majorBidi" w:hAnsiTheme="majorBidi" w:cstheme="majorBidi"/>
          <w:sz w:val="32"/>
          <w:szCs w:val="32"/>
        </w:rPr>
        <w:t xml:space="preserve">Composite </w:t>
      </w:r>
      <w:r w:rsidR="00E92892" w:rsidRPr="00627568">
        <w:rPr>
          <w:rFonts w:asciiTheme="majorBidi" w:hAnsiTheme="majorBidi" w:cstheme="majorBidi"/>
          <w:sz w:val="32"/>
          <w:szCs w:val="32"/>
        </w:rPr>
        <w:t>crushproof toe</w:t>
      </w:r>
      <w:r w:rsidRPr="00627568">
        <w:rPr>
          <w:rFonts w:asciiTheme="majorBidi" w:hAnsiTheme="majorBidi" w:cstheme="majorBidi"/>
          <w:sz w:val="32"/>
          <w:szCs w:val="32"/>
        </w:rPr>
        <w:t xml:space="preserve"> cap</w:t>
      </w:r>
    </w:p>
    <w:p w14:paraId="66DD14A6" w14:textId="2026EF20" w:rsidR="00B10BE1" w:rsidRDefault="00B12D2C" w:rsidP="00C773D2">
      <w:pPr>
        <w:bidi w:val="0"/>
        <w:ind w:left="720"/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</w:pPr>
      <w:r w:rsidRPr="00627568">
        <w:rPr>
          <w:rFonts w:ascii="Times New Roman" w:eastAsia="Times New Roman" w:hAnsi="Times New Roman" w:cs="Arabic Transparent" w:hint="eastAsia"/>
          <w:sz w:val="28"/>
          <w:szCs w:val="28"/>
          <w:rtl/>
          <w:lang w:bidi="ar-JO"/>
        </w:rPr>
        <w:t>يحتوي</w:t>
      </w:r>
      <w:r w:rsidRPr="00627568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 xml:space="preserve"> </w:t>
      </w:r>
      <w:r w:rsidRPr="00627568">
        <w:rPr>
          <w:rFonts w:ascii="Times New Roman" w:eastAsia="Times New Roman" w:hAnsi="Times New Roman" w:cs="Arabic Transparent" w:hint="eastAsia"/>
          <w:sz w:val="28"/>
          <w:szCs w:val="28"/>
          <w:rtl/>
          <w:lang w:bidi="ar-JO"/>
        </w:rPr>
        <w:t>على</w:t>
      </w:r>
      <w:r w:rsidRPr="00627568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 xml:space="preserve"> </w:t>
      </w:r>
      <w:r w:rsidRPr="00627568">
        <w:rPr>
          <w:rFonts w:ascii="Times New Roman" w:eastAsia="Times New Roman" w:hAnsi="Times New Roman" w:cs="Arabic Transparent" w:hint="eastAsia"/>
          <w:sz w:val="28"/>
          <w:szCs w:val="28"/>
          <w:rtl/>
          <w:lang w:bidi="ar-JO"/>
        </w:rPr>
        <w:t>مادة</w:t>
      </w:r>
      <w:r w:rsidRPr="00627568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 xml:space="preserve"> </w:t>
      </w:r>
      <w:r w:rsidR="00290DDA" w:rsidRPr="00627568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>صلبة (</w:t>
      </w:r>
      <w:r w:rsidR="007E69C9" w:rsidRPr="00627568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 xml:space="preserve">ليست معدن) </w:t>
      </w:r>
      <w:r w:rsidRPr="00627568">
        <w:rPr>
          <w:rFonts w:ascii="Times New Roman" w:eastAsia="Times New Roman" w:hAnsi="Times New Roman" w:cs="Arabic Transparent" w:hint="eastAsia"/>
          <w:sz w:val="28"/>
          <w:szCs w:val="28"/>
          <w:rtl/>
          <w:lang w:bidi="ar-JO"/>
        </w:rPr>
        <w:t>في</w:t>
      </w:r>
      <w:r w:rsidRPr="00627568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 xml:space="preserve"> </w:t>
      </w:r>
      <w:r w:rsidRPr="00627568">
        <w:rPr>
          <w:rFonts w:ascii="Times New Roman" w:eastAsia="Times New Roman" w:hAnsi="Times New Roman" w:cs="Arabic Transparent" w:hint="eastAsia"/>
          <w:sz w:val="28"/>
          <w:szCs w:val="28"/>
          <w:rtl/>
          <w:lang w:bidi="ar-JO"/>
        </w:rPr>
        <w:t>المقدمة</w:t>
      </w:r>
      <w:r w:rsidRPr="00627568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 xml:space="preserve"> </w:t>
      </w:r>
      <w:r w:rsidRPr="00627568">
        <w:rPr>
          <w:rFonts w:ascii="Times New Roman" w:eastAsia="Times New Roman" w:hAnsi="Times New Roman" w:cs="Arabic Transparent" w:hint="eastAsia"/>
          <w:sz w:val="28"/>
          <w:szCs w:val="28"/>
          <w:rtl/>
          <w:lang w:bidi="ar-JO"/>
        </w:rPr>
        <w:t>ومن</w:t>
      </w:r>
      <w:r w:rsidRPr="00627568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 xml:space="preserve"> </w:t>
      </w:r>
      <w:r w:rsidRPr="00627568">
        <w:rPr>
          <w:rFonts w:ascii="Times New Roman" w:eastAsia="Times New Roman" w:hAnsi="Times New Roman" w:cs="Arabic Transparent" w:hint="eastAsia"/>
          <w:sz w:val="28"/>
          <w:szCs w:val="28"/>
          <w:rtl/>
          <w:lang w:bidi="ar-JO"/>
        </w:rPr>
        <w:t>الاسفل</w:t>
      </w:r>
    </w:p>
    <w:p w14:paraId="710AC870" w14:textId="2C35BC2B" w:rsidR="00114CDE" w:rsidRPr="00114CDE" w:rsidRDefault="00AA0763" w:rsidP="00AA0763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</w:rPr>
      </w:pPr>
      <w:r w:rsidRPr="00AA0763">
        <w:rPr>
          <w:rFonts w:asciiTheme="majorBidi" w:hAnsiTheme="majorBidi" w:cstheme="majorBidi"/>
          <w:sz w:val="32"/>
          <w:szCs w:val="32"/>
        </w:rPr>
        <w:t xml:space="preserve">Insole with ventilation </w:t>
      </w:r>
      <w:r w:rsidR="00114CDE" w:rsidRPr="00AA0763">
        <w:rPr>
          <w:rFonts w:asciiTheme="majorBidi" w:hAnsiTheme="majorBidi" w:cstheme="majorBidi"/>
          <w:sz w:val="32"/>
          <w:szCs w:val="32"/>
        </w:rPr>
        <w:t>system</w:t>
      </w:r>
      <w:r w:rsidR="001C584E">
        <w:rPr>
          <w:rFonts w:asciiTheme="majorBidi" w:hAnsiTheme="majorBidi" w:cstheme="majorBidi" w:hint="cs"/>
          <w:sz w:val="32"/>
          <w:szCs w:val="32"/>
          <w:rtl/>
        </w:rPr>
        <w:t>.</w:t>
      </w:r>
    </w:p>
    <w:p w14:paraId="73047072" w14:textId="151D6F3C" w:rsidR="00DC0AFB" w:rsidRDefault="00AA0763" w:rsidP="007F3207">
      <w:pPr>
        <w:pStyle w:val="ListParagraph"/>
        <w:bidi w:val="0"/>
        <w:jc w:val="right"/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</w:pPr>
      <w:r w:rsidRPr="00AA0763">
        <w:rPr>
          <w:rFonts w:asciiTheme="majorBidi" w:hAnsiTheme="majorBidi" w:cstheme="majorBidi"/>
          <w:sz w:val="32"/>
          <w:szCs w:val="32"/>
        </w:rPr>
        <w:t xml:space="preserve"> </w:t>
      </w:r>
      <w:r w:rsidR="00114CDE" w:rsidRPr="0024648A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 xml:space="preserve">نعال بنظام تهوية لضمان التهوية الجيدة داخل الحذاء والتخلص من الروائح </w:t>
      </w:r>
      <w:r w:rsidR="00B876C8" w:rsidRPr="0024648A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>غير المرغوب</w:t>
      </w:r>
      <w:r w:rsidR="00114CDE" w:rsidRPr="0024648A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 xml:space="preserve"> </w:t>
      </w:r>
      <w:r w:rsidR="001C584E" w:rsidRPr="0024648A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>فيها،</w:t>
      </w:r>
      <w:r w:rsidR="001C584E" w:rsidRPr="0024648A">
        <w:rPr>
          <w:rFonts w:ascii="Times New Roman" w:eastAsia="Times New Roman" w:hAnsi="Times New Roman" w:cs="Arabic Transparent"/>
          <w:sz w:val="28"/>
          <w:szCs w:val="28"/>
          <w:rtl/>
          <w:lang w:bidi="ar-JO"/>
        </w:rPr>
        <w:t xml:space="preserve"> مطاطي مانع </w:t>
      </w:r>
      <w:r w:rsidR="00B876C8" w:rsidRPr="0024648A">
        <w:rPr>
          <w:rFonts w:ascii="Times New Roman" w:eastAsia="Times New Roman" w:hAnsi="Times New Roman" w:cs="Arabic Transparent" w:hint="cs"/>
          <w:sz w:val="28"/>
          <w:szCs w:val="28"/>
          <w:rtl/>
          <w:lang w:bidi="ar-JO"/>
        </w:rPr>
        <w:t>للانزلاق.</w:t>
      </w:r>
    </w:p>
    <w:p w14:paraId="7063C0C5" w14:textId="77777777" w:rsidR="00885E17" w:rsidRPr="00885E17" w:rsidRDefault="00885E17" w:rsidP="00885E17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</w:rPr>
      </w:pPr>
      <w:r w:rsidRPr="00885E17">
        <w:rPr>
          <w:rFonts w:asciiTheme="majorBidi" w:hAnsiTheme="majorBidi" w:cstheme="majorBidi" w:hint="cs"/>
          <w:sz w:val="32"/>
          <w:szCs w:val="32"/>
          <w:rtl/>
          <w:lang w:bidi="ar-JO"/>
        </w:rPr>
        <w:t>ت</w:t>
      </w:r>
      <w:r w:rsidRPr="00885E17">
        <w:rPr>
          <w:rFonts w:asciiTheme="majorBidi" w:hAnsiTheme="majorBidi" w:cstheme="majorBidi" w:hint="cs"/>
          <w:sz w:val="32"/>
          <w:szCs w:val="32"/>
          <w:rtl/>
        </w:rPr>
        <w:t>صميم يحقق مرونة الحركة وخفيف الوزن وذات جودة عالية</w:t>
      </w:r>
    </w:p>
    <w:p w14:paraId="4A6E12C0" w14:textId="77777777" w:rsidR="00C773D2" w:rsidRDefault="00C773D2" w:rsidP="00C773D2">
      <w:pPr>
        <w:tabs>
          <w:tab w:val="right" w:pos="-630"/>
        </w:tabs>
        <w:spacing w:after="0" w:line="240" w:lineRule="auto"/>
        <w:ind w:left="-990"/>
        <w:rPr>
          <w:rFonts w:ascii="Times New Roman" w:eastAsia="Times New Roman" w:hAnsi="Times New Roman" w:cs="Arabic Transparent"/>
          <w:color w:val="FF0000"/>
          <w:sz w:val="36"/>
          <w:szCs w:val="36"/>
          <w:u w:val="single"/>
          <w:rtl/>
          <w:lang w:bidi="ar-JO"/>
        </w:rPr>
      </w:pPr>
      <w:r w:rsidRPr="00C773D2">
        <w:rPr>
          <w:rFonts w:ascii="Times New Roman" w:eastAsia="Times New Roman" w:hAnsi="Times New Roman" w:cs="Arabic Transparent" w:hint="cs"/>
          <w:color w:val="FF0000"/>
          <w:sz w:val="36"/>
          <w:szCs w:val="36"/>
          <w:u w:val="single"/>
          <w:rtl/>
          <w:lang w:bidi="ar-JO"/>
        </w:rPr>
        <w:t>ملاحظة:</w:t>
      </w:r>
    </w:p>
    <w:p w14:paraId="6DCE4900" w14:textId="381FFF43" w:rsidR="00252BD0" w:rsidRPr="00252BD0" w:rsidRDefault="00252BD0" w:rsidP="00252BD0">
      <w:pPr>
        <w:numPr>
          <w:ilvl w:val="0"/>
          <w:numId w:val="2"/>
        </w:numPr>
        <w:spacing w:after="0" w:line="240" w:lineRule="auto"/>
        <w:ind w:left="0"/>
        <w:rPr>
          <w:rFonts w:cs="Arabic Transparent"/>
          <w:sz w:val="32"/>
          <w:szCs w:val="32"/>
          <w:lang w:bidi="ar-JO"/>
        </w:rPr>
      </w:pPr>
      <w:bookmarkStart w:id="0" w:name="_Hlk162267540"/>
      <w:r>
        <w:rPr>
          <w:rFonts w:cs="Arabic Transparent" w:hint="cs"/>
          <w:sz w:val="32"/>
          <w:szCs w:val="32"/>
          <w:rtl/>
          <w:lang w:bidi="ar-JO"/>
        </w:rPr>
        <w:t>الأسعار شامل الضريبة العامة للمبيعات 16%.</w:t>
      </w:r>
    </w:p>
    <w:p w14:paraId="7BD21F8C" w14:textId="428B1C6D" w:rsidR="00C773D2" w:rsidRDefault="00C773D2" w:rsidP="00C773D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Arabic Transparent"/>
          <w:sz w:val="32"/>
          <w:szCs w:val="32"/>
          <w:lang w:bidi="ar-JO"/>
        </w:rPr>
      </w:pPr>
      <w:r w:rsidRPr="00C773D2">
        <w:rPr>
          <w:rFonts w:ascii="Times New Roman" w:eastAsia="Times New Roman" w:hAnsi="Times New Roman" w:cs="Arabic Transparent"/>
          <w:sz w:val="32"/>
          <w:szCs w:val="32"/>
          <w:rtl/>
          <w:lang w:bidi="ar-JO"/>
        </w:rPr>
        <w:t>يرسل مع العرض عينة</w:t>
      </w:r>
      <w:r w:rsidR="00252BD0" w:rsidRPr="00252BD0">
        <w:rPr>
          <w:rFonts w:cs="Arabic Transparent" w:hint="cs"/>
          <w:sz w:val="32"/>
          <w:szCs w:val="32"/>
          <w:rtl/>
          <w:lang w:bidi="ar-JO"/>
        </w:rPr>
        <w:t xml:space="preserve"> </w:t>
      </w:r>
      <w:r w:rsidR="00252BD0">
        <w:rPr>
          <w:rFonts w:cs="Arabic Transparent" w:hint="cs"/>
          <w:sz w:val="32"/>
          <w:szCs w:val="32"/>
          <w:rtl/>
          <w:lang w:bidi="ar-JO"/>
        </w:rPr>
        <w:t>مستردة</w:t>
      </w:r>
      <w:r w:rsidRPr="00C773D2">
        <w:rPr>
          <w:rFonts w:ascii="Times New Roman" w:eastAsia="Times New Roman" w:hAnsi="Times New Roman" w:cs="Arabic Transparent"/>
          <w:sz w:val="32"/>
          <w:szCs w:val="32"/>
          <w:rtl/>
          <w:lang w:bidi="ar-JO"/>
        </w:rPr>
        <w:t xml:space="preserve"> </w:t>
      </w:r>
      <w:r w:rsidRPr="00C773D2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>تبقى الى حين التسليم.</w:t>
      </w:r>
    </w:p>
    <w:p w14:paraId="06E30453" w14:textId="50C103BF" w:rsidR="00252BD0" w:rsidRPr="00DD38EA" w:rsidRDefault="00290DDA" w:rsidP="00252BD0">
      <w:pPr>
        <w:numPr>
          <w:ilvl w:val="0"/>
          <w:numId w:val="2"/>
        </w:numPr>
        <w:spacing w:after="0" w:line="240" w:lineRule="auto"/>
        <w:ind w:left="0"/>
        <w:rPr>
          <w:rFonts w:cs="Arabic Transparent"/>
          <w:sz w:val="32"/>
          <w:szCs w:val="32"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إذا</w:t>
      </w:r>
      <w:r w:rsidR="00252BD0">
        <w:rPr>
          <w:rFonts w:cs="Arabic Transparent" w:hint="cs"/>
          <w:sz w:val="32"/>
          <w:szCs w:val="32"/>
          <w:rtl/>
          <w:lang w:bidi="ar-JO"/>
        </w:rPr>
        <w:t xml:space="preserve"> لم يرسل عينة </w:t>
      </w:r>
      <w:bookmarkStart w:id="1" w:name="_Hlk161651599"/>
      <w:r w:rsidR="00252BD0">
        <w:rPr>
          <w:rFonts w:cs="Arabic Transparent" w:hint="cs"/>
          <w:sz w:val="32"/>
          <w:szCs w:val="32"/>
          <w:rtl/>
          <w:lang w:bidi="ar-JO"/>
        </w:rPr>
        <w:t xml:space="preserve">للمعاينة </w:t>
      </w:r>
      <w:bookmarkEnd w:id="1"/>
      <w:r w:rsidR="00252BD0">
        <w:rPr>
          <w:rFonts w:cs="Arabic Transparent" w:hint="cs"/>
          <w:sz w:val="32"/>
          <w:szCs w:val="32"/>
          <w:rtl/>
          <w:lang w:bidi="ar-JO"/>
        </w:rPr>
        <w:t>يعتبر العرض غير مطابق.</w:t>
      </w:r>
    </w:p>
    <w:p w14:paraId="471128DB" w14:textId="47B33227" w:rsidR="00C773D2" w:rsidRPr="00C773D2" w:rsidRDefault="00C773D2" w:rsidP="00C773D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Arabic Transparent"/>
          <w:sz w:val="32"/>
          <w:szCs w:val="32"/>
          <w:lang w:bidi="ar-JO"/>
        </w:rPr>
      </w:pPr>
      <w:r w:rsidRPr="00C773D2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>المقاسات</w:t>
      </w:r>
      <w:r w:rsidRPr="00C773D2">
        <w:rPr>
          <w:rFonts w:ascii="Times New Roman" w:eastAsia="Times New Roman" w:hAnsi="Times New Roman" w:cs="Arabic Transparent"/>
          <w:sz w:val="32"/>
          <w:szCs w:val="32"/>
          <w:rtl/>
          <w:lang w:bidi="ar-JO"/>
        </w:rPr>
        <w:t xml:space="preserve"> النهائية تحدد بعد الإحالة وبعد تجربة عينات من مختلف </w:t>
      </w:r>
      <w:r w:rsidR="00290DDA" w:rsidRPr="00C773D2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>المقاسات.</w:t>
      </w:r>
    </w:p>
    <w:p w14:paraId="78594215" w14:textId="77777777" w:rsidR="00C773D2" w:rsidRPr="00C773D2" w:rsidRDefault="00C773D2" w:rsidP="00C773D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Arabic Transparent"/>
          <w:sz w:val="32"/>
          <w:szCs w:val="32"/>
          <w:lang w:bidi="ar-JO"/>
        </w:rPr>
      </w:pPr>
      <w:r w:rsidRPr="00C773D2">
        <w:rPr>
          <w:rFonts w:ascii="Times New Roman" w:eastAsia="Times New Roman" w:hAnsi="Times New Roman" w:cs="Arabic Transparent"/>
          <w:sz w:val="32"/>
          <w:szCs w:val="32"/>
          <w:rtl/>
          <w:lang w:bidi="ar-JO"/>
        </w:rPr>
        <w:t>اللون يحدد لاحقا.</w:t>
      </w:r>
    </w:p>
    <w:p w14:paraId="13490862" w14:textId="71CF6E68" w:rsidR="00C773D2" w:rsidRDefault="00C773D2" w:rsidP="00C773D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Arabic Transparent"/>
          <w:sz w:val="32"/>
          <w:szCs w:val="32"/>
          <w:lang w:bidi="ar-JO"/>
        </w:rPr>
      </w:pPr>
      <w:r w:rsidRPr="00C773D2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 xml:space="preserve">العدد </w:t>
      </w:r>
      <w:r>
        <w:rPr>
          <w:rFonts w:ascii="Times New Roman" w:eastAsia="Times New Roman" w:hAnsi="Times New Roman" w:cs="Arabic Transparent"/>
          <w:sz w:val="32"/>
          <w:szCs w:val="32"/>
          <w:lang w:bidi="ar-JO"/>
        </w:rPr>
        <w:t>500</w:t>
      </w:r>
      <w:r w:rsidRPr="00C773D2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 xml:space="preserve"> </w:t>
      </w:r>
      <w:r w:rsidR="007F021A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>زوج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 xml:space="preserve"> حذاء</w:t>
      </w:r>
      <w:r w:rsidRPr="00C773D2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>.</w:t>
      </w:r>
    </w:p>
    <w:p w14:paraId="61E4A6BE" w14:textId="5B05BA77" w:rsidR="00232FEA" w:rsidRDefault="00232FEA" w:rsidP="00C773D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Arabic Transparent"/>
          <w:sz w:val="32"/>
          <w:szCs w:val="32"/>
          <w:lang w:bidi="ar-JO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>حذاء العمل رقبة قصيره</w:t>
      </w:r>
      <w:r w:rsidR="00E26360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>.</w:t>
      </w:r>
    </w:p>
    <w:p w14:paraId="4D00ECD6" w14:textId="77777777" w:rsidR="00E26360" w:rsidRDefault="00E26360" w:rsidP="00E26360">
      <w:pPr>
        <w:numPr>
          <w:ilvl w:val="0"/>
          <w:numId w:val="2"/>
        </w:numPr>
        <w:spacing w:after="0" w:line="240" w:lineRule="auto"/>
        <w:ind w:left="0"/>
        <w:rPr>
          <w:rFonts w:cs="Arabic Transparent"/>
          <w:sz w:val="32"/>
          <w:szCs w:val="32"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ذكر الموافقة على الشراء الجزئي من عدمه بشكل واضح في عرض السعر وتحدي</w:t>
      </w:r>
      <w:r>
        <w:rPr>
          <w:rFonts w:cs="Arabic Transparent" w:hint="eastAsia"/>
          <w:sz w:val="32"/>
          <w:szCs w:val="32"/>
          <w:rtl/>
          <w:lang w:bidi="ar-JO"/>
        </w:rPr>
        <w:t>د</w:t>
      </w:r>
      <w:r>
        <w:rPr>
          <w:rFonts w:cs="Arabic Transparent" w:hint="cs"/>
          <w:sz w:val="32"/>
          <w:szCs w:val="32"/>
          <w:rtl/>
          <w:lang w:bidi="ar-JO"/>
        </w:rPr>
        <w:t xml:space="preserve"> مبلغ الحد الأدنى للشراء الجزئي.</w:t>
      </w:r>
    </w:p>
    <w:p w14:paraId="027D8005" w14:textId="45C019DE" w:rsidR="00A567A6" w:rsidRDefault="00E26360" w:rsidP="00A567A6">
      <w:pPr>
        <w:numPr>
          <w:ilvl w:val="0"/>
          <w:numId w:val="2"/>
        </w:numPr>
        <w:spacing w:after="0" w:line="240" w:lineRule="auto"/>
        <w:ind w:left="0"/>
        <w:rPr>
          <w:rFonts w:cs="Arabic Transparent"/>
          <w:sz w:val="32"/>
          <w:szCs w:val="32"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التسليم في مستودعات الشركة</w:t>
      </w:r>
      <w:r w:rsidR="00E45396">
        <w:rPr>
          <w:rFonts w:cs="Arabic Transparent" w:hint="cs"/>
          <w:sz w:val="32"/>
          <w:szCs w:val="32"/>
          <w:rtl/>
          <w:lang w:bidi="ar-JO"/>
        </w:rPr>
        <w:t xml:space="preserve"> الزرقاء الهاشمية</w:t>
      </w:r>
      <w:r>
        <w:rPr>
          <w:rFonts w:cs="Arabic Transparent" w:hint="cs"/>
          <w:sz w:val="32"/>
          <w:szCs w:val="32"/>
          <w:rtl/>
          <w:lang w:bidi="ar-JO"/>
        </w:rPr>
        <w:t>.</w:t>
      </w:r>
    </w:p>
    <w:bookmarkEnd w:id="0"/>
    <w:p w14:paraId="49DF47CA" w14:textId="3C4AF2AB" w:rsidR="00A567A6" w:rsidRPr="00A567A6" w:rsidRDefault="00A567A6" w:rsidP="00A567A6">
      <w:pPr>
        <w:numPr>
          <w:ilvl w:val="0"/>
          <w:numId w:val="2"/>
        </w:numPr>
        <w:spacing w:after="0" w:line="240" w:lineRule="auto"/>
        <w:ind w:left="0"/>
        <w:rPr>
          <w:rFonts w:cs="Arabic Transparent"/>
          <w:sz w:val="32"/>
          <w:szCs w:val="32"/>
          <w:lang w:bidi="ar-JO"/>
        </w:rPr>
      </w:pPr>
      <w:r>
        <w:rPr>
          <w:rFonts w:cs="Arabic Transparent"/>
          <w:sz w:val="32"/>
          <w:szCs w:val="32"/>
          <w:rtl/>
          <w:lang w:bidi="ar-JO"/>
        </w:rPr>
        <w:t xml:space="preserve">ان لا تزيد مدة التسليم عن </w:t>
      </w:r>
      <w:r w:rsidR="006B720F">
        <w:rPr>
          <w:rFonts w:cs="Arabic Transparent" w:hint="cs"/>
          <w:sz w:val="32"/>
          <w:szCs w:val="32"/>
          <w:rtl/>
          <w:lang w:bidi="ar-JO"/>
        </w:rPr>
        <w:t>ثلاث</w:t>
      </w:r>
      <w:r>
        <w:rPr>
          <w:rFonts w:cs="Arabic Transparent"/>
          <w:sz w:val="32"/>
          <w:szCs w:val="32"/>
          <w:rtl/>
          <w:lang w:bidi="ar-JO"/>
        </w:rPr>
        <w:t xml:space="preserve"> أشهر من تاريخ الإحالة النهائية</w:t>
      </w:r>
      <w:r w:rsidR="00654916">
        <w:rPr>
          <w:rFonts w:cs="Arabic Transparent" w:hint="cs"/>
          <w:sz w:val="32"/>
          <w:szCs w:val="32"/>
          <w:rtl/>
          <w:lang w:bidi="ar-JO"/>
        </w:rPr>
        <w:t>.</w:t>
      </w:r>
    </w:p>
    <w:p w14:paraId="501AE156" w14:textId="145A901D" w:rsidR="00232FEA" w:rsidRDefault="00232FEA" w:rsidP="00A567A6">
      <w:pPr>
        <w:spacing w:after="0" w:line="240" w:lineRule="auto"/>
        <w:rPr>
          <w:rFonts w:cs="Arabic Transparent"/>
          <w:sz w:val="32"/>
          <w:szCs w:val="32"/>
          <w:lang w:bidi="ar-JO"/>
        </w:rPr>
      </w:pPr>
    </w:p>
    <w:p w14:paraId="4D17ACCE" w14:textId="77777777" w:rsidR="00232FEA" w:rsidRPr="00C773D2" w:rsidRDefault="00232FEA" w:rsidP="00232FEA">
      <w:pPr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bidi="ar-JO"/>
        </w:rPr>
      </w:pPr>
    </w:p>
    <w:p w14:paraId="73D348AD" w14:textId="77777777" w:rsidR="00C773D2" w:rsidRPr="00B2541F" w:rsidRDefault="00C773D2" w:rsidP="00C773D2">
      <w:pPr>
        <w:bidi w:val="0"/>
        <w:ind w:left="720"/>
        <w:rPr>
          <w:rFonts w:asciiTheme="majorBidi" w:hAnsiTheme="majorBidi" w:cstheme="majorBidi"/>
          <w:sz w:val="32"/>
          <w:szCs w:val="32"/>
          <w:lang w:bidi="ar-JO"/>
        </w:rPr>
      </w:pPr>
    </w:p>
    <w:sectPr w:rsidR="00C773D2" w:rsidRPr="00B2541F" w:rsidSect="000C02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54A"/>
    <w:multiLevelType w:val="hybridMultilevel"/>
    <w:tmpl w:val="99DE7DE8"/>
    <w:lvl w:ilvl="0" w:tplc="B1B2A7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54716"/>
    <w:multiLevelType w:val="hybridMultilevel"/>
    <w:tmpl w:val="34E24256"/>
    <w:lvl w:ilvl="0" w:tplc="E0DE24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092399">
    <w:abstractNumId w:val="0"/>
  </w:num>
  <w:num w:numId="2" w16cid:durableId="53053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EA"/>
    <w:rsid w:val="000C02AD"/>
    <w:rsid w:val="000C46DC"/>
    <w:rsid w:val="00114CDE"/>
    <w:rsid w:val="001265EF"/>
    <w:rsid w:val="001C584E"/>
    <w:rsid w:val="00232FEA"/>
    <w:rsid w:val="0024648A"/>
    <w:rsid w:val="00252BD0"/>
    <w:rsid w:val="00277099"/>
    <w:rsid w:val="00290DDA"/>
    <w:rsid w:val="002D16CB"/>
    <w:rsid w:val="00381CAE"/>
    <w:rsid w:val="00383078"/>
    <w:rsid w:val="004127EA"/>
    <w:rsid w:val="004F59E0"/>
    <w:rsid w:val="005052DE"/>
    <w:rsid w:val="005F6D86"/>
    <w:rsid w:val="00606CB8"/>
    <w:rsid w:val="00627568"/>
    <w:rsid w:val="0063470C"/>
    <w:rsid w:val="00654916"/>
    <w:rsid w:val="006B720F"/>
    <w:rsid w:val="007726ED"/>
    <w:rsid w:val="007B0543"/>
    <w:rsid w:val="007E04FC"/>
    <w:rsid w:val="007E69C9"/>
    <w:rsid w:val="007F021A"/>
    <w:rsid w:val="007F3207"/>
    <w:rsid w:val="008246A3"/>
    <w:rsid w:val="00885E17"/>
    <w:rsid w:val="00894B49"/>
    <w:rsid w:val="008E1C7C"/>
    <w:rsid w:val="008F5577"/>
    <w:rsid w:val="00905E09"/>
    <w:rsid w:val="00956D8B"/>
    <w:rsid w:val="00A520F3"/>
    <w:rsid w:val="00A547A3"/>
    <w:rsid w:val="00A567A6"/>
    <w:rsid w:val="00AA0763"/>
    <w:rsid w:val="00B06C0F"/>
    <w:rsid w:val="00B10BE1"/>
    <w:rsid w:val="00B12D2C"/>
    <w:rsid w:val="00B2541F"/>
    <w:rsid w:val="00B876C8"/>
    <w:rsid w:val="00BF1BD8"/>
    <w:rsid w:val="00C773D2"/>
    <w:rsid w:val="00C77BA5"/>
    <w:rsid w:val="00CB753D"/>
    <w:rsid w:val="00DC0AFB"/>
    <w:rsid w:val="00E26360"/>
    <w:rsid w:val="00E45396"/>
    <w:rsid w:val="00E74707"/>
    <w:rsid w:val="00E80561"/>
    <w:rsid w:val="00E92892"/>
    <w:rsid w:val="00F44CF4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0739"/>
  <w15:docId w15:val="{A41BC5FB-1BC8-45C7-A8F6-88E289FE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Eng.Talal Alsaleh</dc:creator>
  <cp:lastModifiedBy>Omar Kishik</cp:lastModifiedBy>
  <cp:revision>36</cp:revision>
  <dcterms:created xsi:type="dcterms:W3CDTF">2018-12-30T05:52:00Z</dcterms:created>
  <dcterms:modified xsi:type="dcterms:W3CDTF">2025-09-14T05:51:00Z</dcterms:modified>
</cp:coreProperties>
</file>